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B9F" w:rsidRDefault="002D7B9F" w:rsidP="002D7B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E001B">
        <w:rPr>
          <w:rFonts w:ascii="Times New Roman" w:hAnsi="Times New Roman"/>
          <w:b/>
          <w:sz w:val="24"/>
          <w:szCs w:val="24"/>
        </w:rPr>
        <w:t>Hatásvizsgálati lap</w:t>
      </w:r>
    </w:p>
    <w:p w:rsidR="002D7B9F" w:rsidRPr="004C3B18" w:rsidRDefault="002D7B9F" w:rsidP="002D7B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4C3B18"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jogalkotásról szóló 2010. évi CXXX. törvény 17. § (1) bekezdése alapján</w:t>
      </w:r>
    </w:p>
    <w:p w:rsidR="002D7B9F" w:rsidRPr="00567616" w:rsidRDefault="002D7B9F" w:rsidP="002D7B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D7B9F" w:rsidRPr="00F37563" w:rsidRDefault="002D7B9F" w:rsidP="002D7B9F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Lucida Sans Unicode" w:hAnsi="Times New Roman"/>
          <w:b/>
          <w:kern w:val="1"/>
          <w:sz w:val="24"/>
          <w:szCs w:val="24"/>
          <w:lang w:eastAsia="hi-IN" w:bidi="hi-IN"/>
        </w:rPr>
      </w:pPr>
      <w:r w:rsidRPr="00F37563">
        <w:rPr>
          <w:rFonts w:ascii="Times New Roman" w:eastAsia="Lucida Sans Unicode" w:hAnsi="Times New Roman"/>
          <w:b/>
          <w:kern w:val="1"/>
          <w:sz w:val="24"/>
          <w:szCs w:val="24"/>
          <w:lang w:eastAsia="hi-IN" w:bidi="hi-IN"/>
        </w:rPr>
        <w:t xml:space="preserve">Dunakeszi Város Önkormányzata Képviselő-testületének </w:t>
      </w:r>
      <w:r>
        <w:rPr>
          <w:rFonts w:ascii="Times New Roman" w:eastAsia="Lucida Sans Unicode" w:hAnsi="Times New Roman"/>
          <w:b/>
          <w:kern w:val="1"/>
          <w:sz w:val="24"/>
          <w:szCs w:val="24"/>
          <w:lang w:eastAsia="hi-IN" w:bidi="hi-IN"/>
        </w:rPr>
        <w:t>6</w:t>
      </w:r>
      <w:r w:rsidRPr="00F37563">
        <w:rPr>
          <w:rFonts w:ascii="Times New Roman" w:eastAsia="Lucida Sans Unicode" w:hAnsi="Times New Roman"/>
          <w:b/>
          <w:kern w:val="1"/>
          <w:sz w:val="24"/>
          <w:szCs w:val="24"/>
          <w:lang w:eastAsia="hi-IN" w:bidi="hi-IN"/>
        </w:rPr>
        <w:t>/202</w:t>
      </w:r>
      <w:r>
        <w:rPr>
          <w:rFonts w:ascii="Times New Roman" w:eastAsia="Lucida Sans Unicode" w:hAnsi="Times New Roman"/>
          <w:b/>
          <w:kern w:val="1"/>
          <w:sz w:val="24"/>
          <w:szCs w:val="24"/>
          <w:lang w:eastAsia="hi-IN" w:bidi="hi-IN"/>
        </w:rPr>
        <w:t>5</w:t>
      </w:r>
      <w:r w:rsidRPr="00F37563">
        <w:rPr>
          <w:rFonts w:ascii="Times New Roman" w:eastAsia="Lucida Sans Unicode" w:hAnsi="Times New Roman"/>
          <w:b/>
          <w:kern w:val="1"/>
          <w:sz w:val="24"/>
          <w:szCs w:val="24"/>
          <w:lang w:eastAsia="hi-IN" w:bidi="hi-IN"/>
        </w:rPr>
        <w:t>. (</w:t>
      </w:r>
      <w:r>
        <w:rPr>
          <w:rFonts w:ascii="Times New Roman" w:eastAsia="Lucida Sans Unicode" w:hAnsi="Times New Roman"/>
          <w:b/>
          <w:kern w:val="1"/>
          <w:sz w:val="24"/>
          <w:szCs w:val="24"/>
          <w:lang w:eastAsia="hi-IN" w:bidi="hi-IN"/>
        </w:rPr>
        <w:t>V.5.</w:t>
      </w:r>
      <w:r w:rsidRPr="00F37563">
        <w:rPr>
          <w:rFonts w:ascii="Times New Roman" w:eastAsia="Lucida Sans Unicode" w:hAnsi="Times New Roman"/>
          <w:b/>
          <w:kern w:val="1"/>
          <w:sz w:val="24"/>
          <w:szCs w:val="24"/>
          <w:lang w:eastAsia="hi-IN" w:bidi="hi-IN"/>
        </w:rPr>
        <w:t xml:space="preserve">) számú önkormányzati rendelete </w:t>
      </w:r>
    </w:p>
    <w:p w:rsidR="002D7B9F" w:rsidRPr="00F37563" w:rsidRDefault="002D7B9F" w:rsidP="002D7B9F">
      <w:pPr>
        <w:spacing w:after="0" w:line="240" w:lineRule="auto"/>
        <w:jc w:val="center"/>
        <w:rPr>
          <w:rFonts w:ascii="Times New Roman" w:eastAsia="Lucida Sans Unicode" w:hAnsi="Times New Roman"/>
          <w:b/>
          <w:kern w:val="1"/>
          <w:sz w:val="24"/>
          <w:szCs w:val="24"/>
          <w:lang w:eastAsia="hi-IN" w:bidi="hi-IN"/>
        </w:rPr>
      </w:pPr>
      <w:proofErr w:type="gramStart"/>
      <w:r w:rsidRPr="00F37563">
        <w:rPr>
          <w:rFonts w:ascii="Times New Roman" w:eastAsia="Lucida Sans Unicode" w:hAnsi="Times New Roman"/>
          <w:b/>
          <w:kern w:val="1"/>
          <w:sz w:val="24"/>
          <w:szCs w:val="24"/>
          <w:lang w:eastAsia="hi-IN" w:bidi="hi-IN"/>
        </w:rPr>
        <w:t>a</w:t>
      </w:r>
      <w:proofErr w:type="gramEnd"/>
      <w:r w:rsidRPr="00F37563">
        <w:rPr>
          <w:rFonts w:ascii="Times New Roman" w:eastAsia="Lucida Sans Unicode" w:hAnsi="Times New Roman"/>
          <w:b/>
          <w:kern w:val="1"/>
          <w:sz w:val="24"/>
          <w:szCs w:val="24"/>
          <w:lang w:eastAsia="hi-IN" w:bidi="hi-IN"/>
        </w:rPr>
        <w:t xml:space="preserve"> fás szárú növények, a zöldfelületek védelméről és a fakivágás helyi szabályairól</w:t>
      </w:r>
    </w:p>
    <w:p w:rsidR="002D7B9F" w:rsidRDefault="002D7B9F" w:rsidP="002D7B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67616">
        <w:rPr>
          <w:rFonts w:ascii="Times New Roman" w:hAnsi="Times New Roman"/>
          <w:b/>
          <w:sz w:val="24"/>
          <w:szCs w:val="24"/>
        </w:rPr>
        <w:t>Tájékoztatás előzetes hatásvizsgálati eredményéről</w:t>
      </w:r>
    </w:p>
    <w:p w:rsidR="002D7B9F" w:rsidRDefault="002D7B9F" w:rsidP="002D7B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D7B9F" w:rsidRPr="00567616" w:rsidRDefault="002D7B9F" w:rsidP="002D7B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D7B9F" w:rsidRPr="00567616" w:rsidRDefault="002D7B9F" w:rsidP="002D7B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7B9F" w:rsidRPr="00567616" w:rsidRDefault="002D7B9F" w:rsidP="002D7B9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42129">
        <w:rPr>
          <w:rFonts w:ascii="Times New Roman" w:hAnsi="Times New Roman"/>
          <w:b/>
          <w:sz w:val="24"/>
          <w:szCs w:val="24"/>
        </w:rPr>
        <w:t>I. Várható társadalmi,</w:t>
      </w:r>
      <w:r w:rsidRPr="00242129">
        <w:t xml:space="preserve"> </w:t>
      </w:r>
      <w:r w:rsidRPr="00242129">
        <w:rPr>
          <w:rFonts w:ascii="Times New Roman" w:hAnsi="Times New Roman"/>
          <w:b/>
          <w:sz w:val="24"/>
          <w:szCs w:val="24"/>
        </w:rPr>
        <w:t>gazdasági, költségvetési hatások</w:t>
      </w:r>
    </w:p>
    <w:p w:rsidR="002D7B9F" w:rsidRDefault="002D7B9F" w:rsidP="002D7B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7B9F" w:rsidRPr="00567616" w:rsidRDefault="002D7B9F" w:rsidP="002D7B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 módosítása az önkormányzatra nézve közvetve pozitív társadalmi, gazdasági</w:t>
      </w:r>
      <w:r w:rsidRPr="00502B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hatást jelent az élhető települési környezet megteremtésén, és az élő növényvilág védelmének és fejlődésének biztosítása végett, költségvetési hatása a fapótlásként előírt díjak, zöldfelületek rongálása miatt kiszabható bírságok beérkezésén mérhető.</w:t>
      </w:r>
    </w:p>
    <w:p w:rsidR="002D7B9F" w:rsidRDefault="002D7B9F" w:rsidP="002D7B9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7B9F" w:rsidRPr="00567616" w:rsidRDefault="002D7B9F" w:rsidP="002D7B9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42129">
        <w:rPr>
          <w:rFonts w:ascii="Times New Roman" w:hAnsi="Times New Roman"/>
          <w:b/>
          <w:sz w:val="24"/>
          <w:szCs w:val="24"/>
        </w:rPr>
        <w:t>II. Várható környezeti, egészségügyi hatások</w:t>
      </w:r>
    </w:p>
    <w:p w:rsidR="002D7B9F" w:rsidRDefault="002D7B9F" w:rsidP="002D7B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7B9F" w:rsidRPr="006A0522" w:rsidRDefault="002D7B9F" w:rsidP="002D7B9F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rendelet módosításának környezeti, vagy egészségügyi hatásai várhatóak, mivel a rendelet </w:t>
      </w:r>
      <w:r w:rsidRPr="006A0522">
        <w:rPr>
          <w:rFonts w:ascii="Times New Roman" w:hAnsi="Times New Roman"/>
          <w:sz w:val="24"/>
          <w:szCs w:val="24"/>
        </w:rPr>
        <w:t>célja, az élhető</w:t>
      </w:r>
      <w:r>
        <w:rPr>
          <w:rFonts w:ascii="Times New Roman" w:hAnsi="Times New Roman"/>
          <w:sz w:val="24"/>
          <w:szCs w:val="24"/>
        </w:rPr>
        <w:t>bb</w:t>
      </w:r>
      <w:r w:rsidRPr="006A0522">
        <w:rPr>
          <w:rFonts w:ascii="Times New Roman" w:hAnsi="Times New Roman"/>
          <w:sz w:val="24"/>
          <w:szCs w:val="24"/>
        </w:rPr>
        <w:t xml:space="preserve"> települési körny</w:t>
      </w:r>
      <w:r>
        <w:rPr>
          <w:rFonts w:ascii="Times New Roman" w:hAnsi="Times New Roman"/>
          <w:sz w:val="24"/>
          <w:szCs w:val="24"/>
        </w:rPr>
        <w:t>ezet megteremtése, a település</w:t>
      </w:r>
      <w:r w:rsidRPr="006A0522">
        <w:rPr>
          <w:rFonts w:ascii="Times New Roman" w:hAnsi="Times New Roman"/>
          <w:sz w:val="24"/>
          <w:szCs w:val="24"/>
        </w:rPr>
        <w:t xml:space="preserve"> ellenállóképességének növelése a klímaváltozással szemben és a biológiai sokféleség megőrzése. </w:t>
      </w:r>
    </w:p>
    <w:p w:rsidR="002D7B9F" w:rsidRPr="006A0522" w:rsidRDefault="002D7B9F" w:rsidP="002D7B9F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7B9F" w:rsidRPr="006A0522" w:rsidRDefault="002D7B9F" w:rsidP="002D7B9F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Cél</w:t>
      </w:r>
      <w:r w:rsidRPr="006A0522">
        <w:rPr>
          <w:rFonts w:ascii="Times New Roman" w:hAnsi="Times New Roman"/>
          <w:sz w:val="24"/>
          <w:szCs w:val="24"/>
        </w:rPr>
        <w:t>, hogy a település teljes területén, azaz az egyes telkeken belül is biztosítva legyen a megfelelő mennyiségű és minőségű zöldinfrastruktúra ellátottság. A rendelet célja a zöldfelületek indokolatlan károkozásának megelőzése, elhárítása, illetve a bekövetkezett károsodás csökkentése, a rongálódó zöldfelület vagy növényállomány pótlásáról való gondoskodás.</w:t>
      </w:r>
    </w:p>
    <w:p w:rsidR="002D7B9F" w:rsidRPr="00567616" w:rsidRDefault="002D7B9F" w:rsidP="002D7B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7B9F" w:rsidRDefault="002D7B9F" w:rsidP="002D7B9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III</w:t>
      </w:r>
      <w:r w:rsidRPr="00567616">
        <w:rPr>
          <w:rFonts w:ascii="Times New Roman" w:hAnsi="Times New Roman"/>
          <w:b/>
          <w:sz w:val="24"/>
          <w:szCs w:val="24"/>
        </w:rPr>
        <w:t xml:space="preserve"> Adminisztratív terheket befolyásoló hatások</w:t>
      </w:r>
    </w:p>
    <w:p w:rsidR="002D7B9F" w:rsidRDefault="002D7B9F" w:rsidP="002D7B9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7B9F" w:rsidRDefault="002D7B9F" w:rsidP="002D7B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szükséges adminisztratív munkát a Jegyző, a </w:t>
      </w:r>
      <w:proofErr w:type="spellStart"/>
      <w:r>
        <w:rPr>
          <w:rFonts w:ascii="Times New Roman" w:hAnsi="Times New Roman"/>
          <w:sz w:val="24"/>
          <w:szCs w:val="24"/>
        </w:rPr>
        <w:t>Főkertész</w:t>
      </w:r>
      <w:proofErr w:type="spellEnd"/>
      <w:r>
        <w:rPr>
          <w:rFonts w:ascii="Times New Roman" w:hAnsi="Times New Roman"/>
          <w:sz w:val="24"/>
          <w:szCs w:val="24"/>
        </w:rPr>
        <w:t xml:space="preserve"> (Zöld Iroda) és a zöldvagyon nyilvántartása végett a Gazdasági Osztály végzi, előre láthatóan többlet erőforrásra nem lesz szükség.</w:t>
      </w:r>
    </w:p>
    <w:p w:rsidR="002D7B9F" w:rsidRDefault="002D7B9F" w:rsidP="002D7B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7B9F" w:rsidRDefault="002D7B9F" w:rsidP="002D7B9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206A8">
        <w:rPr>
          <w:rFonts w:ascii="Times New Roman" w:hAnsi="Times New Roman"/>
          <w:b/>
          <w:sz w:val="24"/>
          <w:szCs w:val="24"/>
        </w:rPr>
        <w:t xml:space="preserve">IV. </w:t>
      </w:r>
      <w:proofErr w:type="gramStart"/>
      <w:r w:rsidRPr="00EF53C6">
        <w:rPr>
          <w:rFonts w:ascii="Times New Roman" w:hAnsi="Times New Roman"/>
          <w:b/>
          <w:sz w:val="24"/>
          <w:szCs w:val="24"/>
        </w:rPr>
        <w:t>A</w:t>
      </w:r>
      <w:proofErr w:type="gramEnd"/>
      <w:r w:rsidRPr="00EF53C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rendelet</w:t>
      </w:r>
      <w:r w:rsidRPr="00EF53C6">
        <w:rPr>
          <w:rFonts w:ascii="Times New Roman" w:hAnsi="Times New Roman"/>
          <w:b/>
          <w:sz w:val="24"/>
          <w:szCs w:val="24"/>
        </w:rPr>
        <w:t xml:space="preserve"> megalkotásának szükségessége, a jogalkotás elmaradásának várható következményei</w:t>
      </w:r>
    </w:p>
    <w:p w:rsidR="002D7B9F" w:rsidRDefault="002D7B9F" w:rsidP="002D7B9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D7B9F" w:rsidRPr="00FC195C" w:rsidRDefault="002D7B9F" w:rsidP="002D7B9F">
      <w:pPr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FC195C">
        <w:rPr>
          <w:rFonts w:ascii="Times New Roman" w:eastAsia="Times New Roman" w:hAnsi="Times New Roman"/>
          <w:sz w:val="24"/>
          <w:szCs w:val="24"/>
          <w:lang w:eastAsia="hu-HU"/>
        </w:rPr>
        <w:t>A helyi rendelet m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ódosítását</w:t>
      </w:r>
      <w:r w:rsidRPr="00FC195C">
        <w:rPr>
          <w:rFonts w:ascii="Times New Roman" w:eastAsia="Times New Roman" w:hAnsi="Times New Roman"/>
          <w:sz w:val="24"/>
          <w:szCs w:val="24"/>
          <w:lang w:eastAsia="hu-HU"/>
        </w:rPr>
        <w:t xml:space="preserve"> a települési zöldinfrastruktúráról, a zöldfelületi tanúsítványról és a zöld védjegyről szóló 282/2024 (IX.30.) kormányrendelet értelmében megváltozott szabályok indokolják.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2D7B9F" w:rsidRDefault="002D7B9F" w:rsidP="002D7B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7B9F" w:rsidRPr="00567616" w:rsidRDefault="002D7B9F" w:rsidP="002D7B9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 w:rsidRPr="00567616">
        <w:rPr>
          <w:rFonts w:ascii="Times New Roman" w:hAnsi="Times New Roman"/>
          <w:b/>
          <w:sz w:val="24"/>
          <w:szCs w:val="24"/>
        </w:rPr>
        <w:t xml:space="preserve">. </w:t>
      </w:r>
      <w:proofErr w:type="gramStart"/>
      <w:r w:rsidRPr="00567616">
        <w:rPr>
          <w:rFonts w:ascii="Times New Roman" w:hAnsi="Times New Roman"/>
          <w:b/>
          <w:sz w:val="24"/>
          <w:szCs w:val="24"/>
        </w:rPr>
        <w:t>A</w:t>
      </w:r>
      <w:proofErr w:type="gramEnd"/>
      <w:r w:rsidRPr="00567616">
        <w:rPr>
          <w:rFonts w:ascii="Times New Roman" w:hAnsi="Times New Roman"/>
          <w:b/>
          <w:sz w:val="24"/>
          <w:szCs w:val="24"/>
        </w:rPr>
        <w:t xml:space="preserve"> rendelet alkalmazásához szükséges személyi, tárgyi és pénzügyi feltételek</w:t>
      </w:r>
    </w:p>
    <w:p w:rsidR="002D7B9F" w:rsidRDefault="002D7B9F" w:rsidP="002D7B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7B9F" w:rsidRDefault="002D7B9F" w:rsidP="002D7B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 alkalmazása nem igényel többlet személyi, szervezeti és tárgyi feltételeket, azok adottak.</w:t>
      </w:r>
    </w:p>
    <w:p w:rsidR="002D7B9F" w:rsidRDefault="002D7B9F" w:rsidP="002D7B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D7B9F" w:rsidRPr="00567616" w:rsidRDefault="002D7B9F" w:rsidP="002D7B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Dunakeszi, 2026. 01. 13.</w:t>
      </w:r>
    </w:p>
    <w:p w:rsidR="006D3EA5" w:rsidRDefault="002D7B9F">
      <w:bookmarkStart w:id="0" w:name="_GoBack"/>
      <w:bookmarkEnd w:id="0"/>
    </w:p>
    <w:sectPr w:rsidR="006D3EA5" w:rsidSect="00AE5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B9F"/>
    <w:rsid w:val="00046F8B"/>
    <w:rsid w:val="002D7B9F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9962AA-E155-4BD4-A41A-12F0769F0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D7B9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2026-01-22T08:09:00Z</dcterms:created>
  <dcterms:modified xsi:type="dcterms:W3CDTF">2026-01-22T08:09:00Z</dcterms:modified>
</cp:coreProperties>
</file>